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3F22">
      <w:bookmarkStart w:id="0" w:name="_GoBack"/>
      <w:bookmarkEnd w:id="0"/>
      <w:r>
        <w:drawing>
          <wp:inline distT="0" distB="0" distL="0" distR="0">
            <wp:extent cx="4123055" cy="3048000"/>
            <wp:effectExtent l="0" t="0" r="0" b="0"/>
            <wp:docPr id="3" name="Picture 5" descr="Description: Fig. 10 Schematic Diagram of an Electromyogram Circu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Fig. 10 Schematic Diagram of an Electromyogram Circuit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480"/>
    <w:multiLevelType w:val="singleLevel"/>
    <w:tmpl w:val="7146E548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20"/>
  <w:drawingGridVerticalSpacing w:val="20"/>
  <w:displayHorizontalDrawingGridEvery w:val="6"/>
  <w:displayVerticalDrawingGridEvery w:val="6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60"/>
    <w:rsid w:val="001A4660"/>
    <w:rsid w:val="009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Utah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 E Cotter</dc:creator>
  <cp:keywords/>
  <cp:lastModifiedBy>Office 2004 Test Drive User</cp:lastModifiedBy>
  <cp:revision>2</cp:revision>
  <dcterms:created xsi:type="dcterms:W3CDTF">2012-09-24T04:25:00Z</dcterms:created>
  <dcterms:modified xsi:type="dcterms:W3CDTF">2012-09-24T04:25:00Z</dcterms:modified>
</cp:coreProperties>
</file>